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8D" w:rsidRPr="002C5C28" w:rsidRDefault="00D8058D" w:rsidP="00D8058D">
      <w:pPr>
        <w:pStyle w:val="Heading40"/>
        <w:keepNext/>
        <w:keepLines/>
        <w:shd w:val="clear" w:color="auto" w:fill="auto"/>
        <w:spacing w:before="0" w:after="0" w:line="240" w:lineRule="auto"/>
        <w:ind w:right="442" w:firstLine="0"/>
        <w:rPr>
          <w:rFonts w:ascii="Times New Roman Bold" w:hAnsi="Times New Roman Bold"/>
          <w:sz w:val="28"/>
          <w:szCs w:val="28"/>
        </w:rPr>
      </w:pPr>
      <w:r w:rsidRPr="002C5C28">
        <w:rPr>
          <w:rFonts w:ascii="Times New Roman Bold" w:hAnsi="Times New Roman Bold"/>
          <w:sz w:val="28"/>
          <w:szCs w:val="28"/>
        </w:rPr>
        <w:t xml:space="preserve">CHƯƠNG TRÌNH ĐẠI </w:t>
      </w:r>
      <w:r w:rsidRPr="005C320A">
        <w:rPr>
          <w:sz w:val="28"/>
          <w:szCs w:val="28"/>
        </w:rPr>
        <w:t xml:space="preserve">HỘI </w:t>
      </w:r>
    </w:p>
    <w:p w:rsidR="00D8058D" w:rsidRPr="00271D54" w:rsidRDefault="00D8058D" w:rsidP="00D8058D">
      <w:pPr>
        <w:pStyle w:val="Heading40"/>
        <w:keepNext/>
        <w:keepLines/>
        <w:shd w:val="clear" w:color="auto" w:fill="auto"/>
        <w:spacing w:before="0" w:after="0" w:line="260" w:lineRule="exact"/>
        <w:ind w:right="440" w:firstLine="0"/>
        <w:rPr>
          <w:sz w:val="28"/>
          <w:szCs w:val="28"/>
        </w:rPr>
      </w:pPr>
      <w:r w:rsidRPr="00271D54">
        <w:rPr>
          <w:sz w:val="28"/>
          <w:szCs w:val="28"/>
        </w:rPr>
        <w:t>------</w:t>
      </w:r>
    </w:p>
    <w:p w:rsidR="00D8058D" w:rsidRPr="00271D54" w:rsidRDefault="00D8058D" w:rsidP="00D8058D">
      <w:pPr>
        <w:pStyle w:val="Heading40"/>
        <w:keepNext/>
        <w:keepLines/>
        <w:shd w:val="clear" w:color="auto" w:fill="auto"/>
        <w:spacing w:before="0" w:after="0" w:line="260" w:lineRule="exact"/>
        <w:ind w:right="440" w:firstLine="0"/>
        <w:rPr>
          <w:sz w:val="28"/>
          <w:szCs w:val="28"/>
        </w:rPr>
      </w:pPr>
    </w:p>
    <w:p w:rsidR="00D8058D" w:rsidRPr="005C320A" w:rsidRDefault="00D8058D" w:rsidP="00D8058D">
      <w:pPr>
        <w:pStyle w:val="Heading40"/>
        <w:keepNext/>
        <w:keepLines/>
        <w:shd w:val="clear" w:color="auto" w:fill="auto"/>
        <w:spacing w:before="80" w:after="0" w:line="240" w:lineRule="auto"/>
        <w:ind w:right="4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058D" w:rsidRPr="005C320A" w:rsidRDefault="00D8058D" w:rsidP="004F18A1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</w:pPr>
      <w:r w:rsidRPr="005C320A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1. </w:t>
      </w: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>Chào cờ (hát Quốc ca, Quốc tế ca).</w:t>
      </w:r>
    </w:p>
    <w:p w:rsidR="00D8058D" w:rsidRPr="005C320A" w:rsidRDefault="00D8058D" w:rsidP="004F18A1">
      <w:pPr>
        <w:pStyle w:val="BodyText1"/>
        <w:shd w:val="clear" w:color="auto" w:fill="auto"/>
        <w:spacing w:before="120" w:after="120" w:line="360" w:lineRule="exact"/>
        <w:ind w:firstLine="567"/>
        <w:jc w:val="both"/>
        <w:rPr>
          <w:spacing w:val="4"/>
          <w:w w:val="105"/>
          <w:sz w:val="28"/>
          <w:szCs w:val="28"/>
        </w:rPr>
      </w:pPr>
      <w:r w:rsidRPr="005C320A">
        <w:rPr>
          <w:spacing w:val="4"/>
          <w:w w:val="105"/>
          <w:sz w:val="28"/>
          <w:szCs w:val="28"/>
        </w:rPr>
        <w:t>2. Bầu Đoàn Chủ tịch (chủ tịch), Thư ký Đại hội (</w:t>
      </w:r>
      <w:r w:rsidRPr="005C320A">
        <w:rPr>
          <w:i/>
          <w:spacing w:val="4"/>
          <w:w w:val="105"/>
          <w:sz w:val="28"/>
          <w:szCs w:val="28"/>
        </w:rPr>
        <w:t>biểu quyết bằng thẻ đảng viên</w:t>
      </w:r>
      <w:r w:rsidRPr="005C320A">
        <w:rPr>
          <w:spacing w:val="4"/>
          <w:w w:val="105"/>
          <w:sz w:val="28"/>
          <w:szCs w:val="28"/>
        </w:rPr>
        <w:t xml:space="preserve">). </w:t>
      </w:r>
    </w:p>
    <w:p w:rsidR="00D8058D" w:rsidRPr="005C320A" w:rsidRDefault="00D8058D" w:rsidP="004F18A1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</w:pP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>3. Khai mạc, tuyên bố lý do, giới thiệu đại biểu.</w:t>
      </w:r>
    </w:p>
    <w:p w:rsidR="00D8058D" w:rsidRPr="005C320A" w:rsidRDefault="00D8058D" w:rsidP="004F18A1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</w:rPr>
      </w:pP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>4.Thông qua quy chế làm việc của đại hội</w:t>
      </w:r>
    </w:p>
    <w:p w:rsidR="00D8058D" w:rsidRPr="005C320A" w:rsidRDefault="00D8058D" w:rsidP="004F18A1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</w:rPr>
      </w:pP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>5. Báo cáo tình hình đảng viên tham dự đại hội.</w:t>
      </w:r>
    </w:p>
    <w:p w:rsidR="00D8058D" w:rsidRPr="005C320A" w:rsidRDefault="00D8058D" w:rsidP="004F18A1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</w:rPr>
      </w:pP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>6. Đọc báo cáo chính trị của Chi bộ nhiệm kỳ 2023-2025.</w:t>
      </w:r>
    </w:p>
    <w:p w:rsidR="00D8058D" w:rsidRPr="005C320A" w:rsidRDefault="00D8058D" w:rsidP="004F18A1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</w:pP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>7. Đọc báo cáo kiểm điểm của chi ủy nhiệm kỳ 2023-2025.</w:t>
      </w:r>
    </w:p>
    <w:p w:rsidR="00D8058D" w:rsidRPr="005C320A" w:rsidRDefault="00D8058D" w:rsidP="004F18A1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</w:rPr>
      </w:pP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>8. Thảo luận báo cáo chính trị.</w:t>
      </w:r>
    </w:p>
    <w:p w:rsidR="00D8058D" w:rsidRPr="005C320A" w:rsidRDefault="00D8058D" w:rsidP="004F18A1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</w:rPr>
      </w:pP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 xml:space="preserve">9. Phát biểu của đại diện cấp uỷ cấp trên </w:t>
      </w:r>
    </w:p>
    <w:p w:rsidR="00D8058D" w:rsidRPr="005C320A" w:rsidRDefault="00D8058D" w:rsidP="004F18A1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</w:pPr>
      <w:r w:rsidRPr="005C320A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10. </w:t>
      </w: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>Thực hiện việc bầu cử (bầu ban kiểm phiếu và thực hiện các công việc theo quy trình bầu cử).</w:t>
      </w:r>
    </w:p>
    <w:p w:rsidR="00D8058D" w:rsidRPr="005C320A" w:rsidRDefault="00D8058D" w:rsidP="004F18A1">
      <w:pPr>
        <w:pStyle w:val="BodyText1"/>
        <w:shd w:val="clear" w:color="auto" w:fill="auto"/>
        <w:spacing w:before="120" w:after="120" w:line="360" w:lineRule="exact"/>
        <w:ind w:firstLine="567"/>
        <w:jc w:val="both"/>
        <w:rPr>
          <w:spacing w:val="4"/>
          <w:w w:val="105"/>
          <w:sz w:val="28"/>
          <w:szCs w:val="28"/>
        </w:rPr>
      </w:pPr>
      <w:r w:rsidRPr="005C320A">
        <w:rPr>
          <w:spacing w:val="4"/>
          <w:w w:val="105"/>
          <w:sz w:val="28"/>
          <w:szCs w:val="28"/>
        </w:rPr>
        <w:t xml:space="preserve">- Bầu Chi uỷ nhiệm kỳ 2025-2027 </w:t>
      </w:r>
    </w:p>
    <w:p w:rsidR="00D8058D" w:rsidRPr="005C320A" w:rsidRDefault="00D8058D" w:rsidP="004F18A1">
      <w:pPr>
        <w:pStyle w:val="BodyText1"/>
        <w:shd w:val="clear" w:color="auto" w:fill="auto"/>
        <w:spacing w:before="120" w:after="120" w:line="360" w:lineRule="exact"/>
        <w:ind w:firstLine="567"/>
        <w:jc w:val="both"/>
        <w:rPr>
          <w:spacing w:val="4"/>
          <w:w w:val="105"/>
          <w:sz w:val="28"/>
          <w:szCs w:val="28"/>
        </w:rPr>
      </w:pPr>
      <w:r w:rsidRPr="005C320A">
        <w:rPr>
          <w:spacing w:val="4"/>
          <w:w w:val="105"/>
          <w:sz w:val="28"/>
          <w:szCs w:val="28"/>
        </w:rPr>
        <w:t xml:space="preserve">- Bầu Bí thư Chi bộ </w:t>
      </w:r>
    </w:p>
    <w:p w:rsidR="00D8058D" w:rsidRPr="005C320A" w:rsidRDefault="00D8058D" w:rsidP="004F18A1">
      <w:pPr>
        <w:pStyle w:val="BodyText1"/>
        <w:shd w:val="clear" w:color="auto" w:fill="auto"/>
        <w:spacing w:before="120" w:after="120" w:line="360" w:lineRule="exact"/>
        <w:ind w:firstLine="567"/>
        <w:jc w:val="both"/>
        <w:rPr>
          <w:spacing w:val="4"/>
          <w:w w:val="105"/>
          <w:sz w:val="28"/>
          <w:szCs w:val="28"/>
        </w:rPr>
      </w:pPr>
      <w:r w:rsidRPr="005C320A">
        <w:rPr>
          <w:spacing w:val="4"/>
          <w:w w:val="105"/>
          <w:sz w:val="28"/>
          <w:szCs w:val="28"/>
        </w:rPr>
        <w:t>- Chưa bầu Phó Bí thư Chi bộ</w:t>
      </w:r>
    </w:p>
    <w:p w:rsidR="00D8058D" w:rsidRPr="005C320A" w:rsidRDefault="00D8058D" w:rsidP="004F18A1">
      <w:pPr>
        <w:pStyle w:val="BodyText1"/>
        <w:shd w:val="clear" w:color="auto" w:fill="auto"/>
        <w:spacing w:before="120" w:after="120" w:line="360" w:lineRule="exact"/>
        <w:ind w:firstLine="567"/>
        <w:jc w:val="both"/>
        <w:rPr>
          <w:spacing w:val="4"/>
          <w:w w:val="105"/>
          <w:sz w:val="28"/>
          <w:szCs w:val="28"/>
        </w:rPr>
      </w:pPr>
      <w:r w:rsidRPr="005C320A">
        <w:rPr>
          <w:spacing w:val="4"/>
          <w:w w:val="105"/>
          <w:sz w:val="28"/>
          <w:szCs w:val="28"/>
          <w:bdr w:val="none" w:sz="0" w:space="0" w:color="auto" w:frame="1"/>
        </w:rPr>
        <w:t xml:space="preserve">11. </w:t>
      </w:r>
      <w:r w:rsidRPr="005C320A">
        <w:rPr>
          <w:spacing w:val="4"/>
          <w:w w:val="105"/>
          <w:sz w:val="28"/>
          <w:szCs w:val="28"/>
        </w:rPr>
        <w:t>Chi uỷ nhiệm kỳ mới ra mắt, nhận nhiệm vụ.</w:t>
      </w:r>
    </w:p>
    <w:p w:rsidR="00D8058D" w:rsidRPr="005C320A" w:rsidRDefault="00D8058D" w:rsidP="004F18A1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</w:rPr>
      </w:pP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>12. Thông qua nghị quyết Đại hội.</w:t>
      </w:r>
    </w:p>
    <w:p w:rsidR="00D8058D" w:rsidRPr="005C320A" w:rsidRDefault="00D8058D" w:rsidP="004F18A1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</w:pP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>13. Bế mạc (hát Quốc ca, Quốc tế ca).</w:t>
      </w:r>
      <w:bookmarkStart w:id="0" w:name="_GoBack"/>
      <w:bookmarkEnd w:id="0"/>
    </w:p>
    <w:p w:rsidR="00D8058D" w:rsidRPr="005C320A" w:rsidRDefault="00D8058D" w:rsidP="00D8058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753E3" w:rsidRDefault="00A753E3"/>
    <w:sectPr w:rsidR="00A753E3" w:rsidSect="004F18A1">
      <w:pgSz w:w="11907" w:h="16840" w:code="9"/>
      <w:pgMar w:top="1134" w:right="1418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8D"/>
    <w:rsid w:val="004F18A1"/>
    <w:rsid w:val="00A753E3"/>
    <w:rsid w:val="00D8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8DA7E-30C6-437B-8FB4-E56DC89E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58D"/>
    <w:pPr>
      <w:spacing w:before="0" w:after="160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D8058D"/>
    <w:rPr>
      <w:sz w:val="26"/>
      <w:szCs w:val="26"/>
      <w:shd w:val="clear" w:color="auto" w:fill="FFFFFF"/>
    </w:rPr>
  </w:style>
  <w:style w:type="character" w:customStyle="1" w:styleId="Heading4">
    <w:name w:val="Heading #4_"/>
    <w:link w:val="Heading40"/>
    <w:rsid w:val="00D8058D"/>
    <w:rPr>
      <w:b/>
      <w:bCs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D8058D"/>
    <w:pPr>
      <w:widowControl w:val="0"/>
      <w:shd w:val="clear" w:color="auto" w:fill="FFFFFF"/>
      <w:spacing w:after="60" w:line="0" w:lineRule="atLeast"/>
      <w:ind w:hanging="1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40">
    <w:name w:val="Heading #4"/>
    <w:basedOn w:val="Normal"/>
    <w:link w:val="Heading4"/>
    <w:rsid w:val="00D8058D"/>
    <w:pPr>
      <w:widowControl w:val="0"/>
      <w:shd w:val="clear" w:color="auto" w:fill="FFFFFF"/>
      <w:spacing w:before="1020" w:after="780" w:line="0" w:lineRule="atLeast"/>
      <w:ind w:hanging="1720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TTNHON</dc:creator>
  <cp:keywords>Normal Template</cp:keywords>
  <dc:description/>
  <cp:lastModifiedBy>TTNHON</cp:lastModifiedBy>
  <cp:revision>2</cp:revision>
  <dcterms:created xsi:type="dcterms:W3CDTF">2024-11-26T06:55:00Z</dcterms:created>
  <dcterms:modified xsi:type="dcterms:W3CDTF">2024-11-26T06:57:00Z</dcterms:modified>
</cp:coreProperties>
</file>